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F05201" w:rsidTr="00974280">
        <w:tc>
          <w:tcPr>
            <w:tcW w:w="10456" w:type="dxa"/>
            <w:shd w:val="clear" w:color="auto" w:fill="92D050"/>
          </w:tcPr>
          <w:p w:rsidR="00F05201" w:rsidRPr="00F05201" w:rsidRDefault="00974280" w:rsidP="006C7FA0">
            <w:pPr>
              <w:pStyle w:val="NoSpacing"/>
            </w:pPr>
            <w:r>
              <w:t>GEOGRAPHY</w:t>
            </w:r>
          </w:p>
        </w:tc>
      </w:tr>
    </w:tbl>
    <w:tbl>
      <w:tblPr>
        <w:tblStyle w:val="TableGrid"/>
        <w:tblpPr w:leftFromText="180" w:rightFromText="180" w:vertAnchor="text" w:tblpY="50"/>
        <w:tblW w:w="0" w:type="auto"/>
        <w:tblLook w:val="04A0" w:firstRow="1" w:lastRow="0" w:firstColumn="1" w:lastColumn="0" w:noHBand="0" w:noVBand="1"/>
      </w:tblPr>
      <w:tblGrid>
        <w:gridCol w:w="5228"/>
        <w:gridCol w:w="5228"/>
      </w:tblGrid>
      <w:tr w:rsidR="00BE3E6B" w:rsidTr="00BE3E6B">
        <w:tc>
          <w:tcPr>
            <w:tcW w:w="5228" w:type="dxa"/>
          </w:tcPr>
          <w:p w:rsidR="00BE3E6B" w:rsidRPr="00DD4BF8" w:rsidRDefault="00BE3E6B" w:rsidP="00BE3E6B">
            <w:pPr>
              <w:rPr>
                <w:sz w:val="24"/>
                <w:szCs w:val="24"/>
              </w:rPr>
            </w:pPr>
            <w:r w:rsidRPr="00F64434">
              <w:rPr>
                <w:b/>
                <w:sz w:val="24"/>
                <w:szCs w:val="24"/>
              </w:rPr>
              <w:t>Year:</w:t>
            </w:r>
            <w:r>
              <w:rPr>
                <w:b/>
                <w:sz w:val="24"/>
                <w:szCs w:val="24"/>
              </w:rPr>
              <w:t xml:space="preserve"> 6</w:t>
            </w:r>
          </w:p>
        </w:tc>
        <w:tc>
          <w:tcPr>
            <w:tcW w:w="5228" w:type="dxa"/>
          </w:tcPr>
          <w:p w:rsidR="00BE3E6B" w:rsidRPr="00DD4BF8" w:rsidRDefault="00BE3E6B" w:rsidP="00BE3E6B">
            <w:pPr>
              <w:rPr>
                <w:sz w:val="24"/>
                <w:szCs w:val="24"/>
              </w:rPr>
            </w:pPr>
            <w:r w:rsidRPr="00F64434">
              <w:rPr>
                <w:b/>
                <w:sz w:val="24"/>
                <w:szCs w:val="24"/>
              </w:rPr>
              <w:t>Term:</w:t>
            </w:r>
            <w:r>
              <w:rPr>
                <w:b/>
                <w:sz w:val="24"/>
                <w:szCs w:val="24"/>
              </w:rPr>
              <w:t xml:space="preserve"> Summer 2</w:t>
            </w:r>
          </w:p>
        </w:tc>
      </w:tr>
      <w:tr w:rsidR="00BE3E6B" w:rsidTr="00BE3E6B">
        <w:tc>
          <w:tcPr>
            <w:tcW w:w="5228" w:type="dxa"/>
          </w:tcPr>
          <w:p w:rsidR="00BE3E6B" w:rsidRPr="00F64434" w:rsidRDefault="00BE3E6B" w:rsidP="00BE3E6B">
            <w:pPr>
              <w:rPr>
                <w:b/>
                <w:sz w:val="24"/>
                <w:szCs w:val="24"/>
              </w:rPr>
            </w:pPr>
            <w:r w:rsidRPr="00F64434">
              <w:rPr>
                <w:b/>
                <w:sz w:val="24"/>
                <w:szCs w:val="24"/>
              </w:rPr>
              <w:t>National Curriculum/Topic:</w:t>
            </w:r>
          </w:p>
        </w:tc>
        <w:tc>
          <w:tcPr>
            <w:tcW w:w="5228" w:type="dxa"/>
          </w:tcPr>
          <w:p w:rsidR="00BE3E6B" w:rsidRPr="00F64434" w:rsidRDefault="00BE3E6B" w:rsidP="00BE3E6B">
            <w:pPr>
              <w:rPr>
                <w:b/>
                <w:sz w:val="24"/>
                <w:szCs w:val="24"/>
              </w:rPr>
            </w:pPr>
            <w:r>
              <w:rPr>
                <w:b/>
                <w:sz w:val="24"/>
                <w:szCs w:val="24"/>
              </w:rPr>
              <w:t>Birmingham versus Blackpool</w:t>
            </w:r>
          </w:p>
        </w:tc>
      </w:tr>
      <w:tr w:rsidR="00BE3E6B" w:rsidTr="006C7FA0">
        <w:trPr>
          <w:trHeight w:val="530"/>
        </w:trPr>
        <w:tc>
          <w:tcPr>
            <w:tcW w:w="5228" w:type="dxa"/>
          </w:tcPr>
          <w:p w:rsidR="00BE3E6B" w:rsidRPr="00F64434" w:rsidRDefault="00BE3E6B" w:rsidP="00BE3E6B">
            <w:pPr>
              <w:rPr>
                <w:b/>
                <w:sz w:val="24"/>
                <w:szCs w:val="24"/>
              </w:rPr>
            </w:pPr>
            <w:r w:rsidRPr="00F64434">
              <w:rPr>
                <w:b/>
                <w:sz w:val="24"/>
                <w:szCs w:val="24"/>
              </w:rPr>
              <w:t>Depth Enquiry Question:</w:t>
            </w:r>
          </w:p>
          <w:p w:rsidR="00BE3E6B" w:rsidRPr="00F64434" w:rsidRDefault="00BE3E6B" w:rsidP="00BE3E6B">
            <w:pPr>
              <w:rPr>
                <w:b/>
                <w:sz w:val="24"/>
                <w:szCs w:val="24"/>
              </w:rPr>
            </w:pPr>
          </w:p>
        </w:tc>
        <w:tc>
          <w:tcPr>
            <w:tcW w:w="5228" w:type="dxa"/>
          </w:tcPr>
          <w:p w:rsidR="00BE3E6B" w:rsidRPr="00F64434" w:rsidRDefault="00BE3E6B" w:rsidP="00BE3E6B">
            <w:pPr>
              <w:rPr>
                <w:b/>
                <w:sz w:val="24"/>
                <w:szCs w:val="24"/>
              </w:rPr>
            </w:pPr>
            <w:r>
              <w:rPr>
                <w:b/>
                <w:sz w:val="24"/>
                <w:szCs w:val="24"/>
              </w:rPr>
              <w:t>Seaside or city? Where would you prefer to live?</w:t>
            </w:r>
          </w:p>
          <w:p w:rsidR="00BE3E6B" w:rsidRPr="00F64434" w:rsidRDefault="00BE3E6B" w:rsidP="00BE3E6B">
            <w:pPr>
              <w:rPr>
                <w:b/>
                <w:sz w:val="24"/>
                <w:szCs w:val="24"/>
              </w:rPr>
            </w:pPr>
          </w:p>
        </w:tc>
      </w:tr>
      <w:tr w:rsidR="00BE3E6B" w:rsidTr="00BE3E6B">
        <w:tc>
          <w:tcPr>
            <w:tcW w:w="10456" w:type="dxa"/>
            <w:gridSpan w:val="2"/>
          </w:tcPr>
          <w:p w:rsidR="00BE3E6B" w:rsidRPr="00F64434" w:rsidRDefault="00BE3E6B" w:rsidP="00BE3E6B">
            <w:pPr>
              <w:rPr>
                <w:b/>
                <w:sz w:val="24"/>
                <w:szCs w:val="24"/>
              </w:rPr>
            </w:pPr>
            <w:r w:rsidRPr="00F64434">
              <w:rPr>
                <w:b/>
                <w:sz w:val="24"/>
                <w:szCs w:val="24"/>
              </w:rPr>
              <w:t>Geographical Skills/Knowledge Coverage:</w:t>
            </w:r>
          </w:p>
        </w:tc>
      </w:tr>
      <w:tr w:rsidR="00BE3E6B" w:rsidTr="00BE3E6B">
        <w:tc>
          <w:tcPr>
            <w:tcW w:w="10456" w:type="dxa"/>
            <w:gridSpan w:val="2"/>
          </w:tcPr>
          <w:p w:rsidR="00BE3E6B" w:rsidRPr="00BE3E6B" w:rsidRDefault="00BE3E6B" w:rsidP="00BE3E6B">
            <w:pPr>
              <w:pStyle w:val="ListParagraph"/>
              <w:numPr>
                <w:ilvl w:val="0"/>
                <w:numId w:val="1"/>
              </w:numPr>
              <w:rPr>
                <w:color w:val="FF0000"/>
                <w:sz w:val="20"/>
                <w:szCs w:val="20"/>
              </w:rPr>
            </w:pPr>
            <w:r w:rsidRPr="00BE3E6B">
              <w:rPr>
                <w:color w:val="FF0000"/>
                <w:sz w:val="20"/>
                <w:szCs w:val="20"/>
              </w:rPr>
              <w:t>name, locate and identify characteristics of the four countries and capital cities of the United Kingdom and its surrounding seas</w:t>
            </w:r>
          </w:p>
          <w:p w:rsidR="00BE3E6B" w:rsidRPr="00BE3E6B" w:rsidRDefault="00BE3E6B" w:rsidP="00BE3E6B">
            <w:pPr>
              <w:pStyle w:val="ListParagraph"/>
              <w:numPr>
                <w:ilvl w:val="0"/>
                <w:numId w:val="1"/>
              </w:numPr>
              <w:rPr>
                <w:color w:val="FF0000"/>
                <w:sz w:val="20"/>
                <w:szCs w:val="20"/>
              </w:rPr>
            </w:pPr>
            <w:r w:rsidRPr="00BE3E6B">
              <w:rPr>
                <w:color w:val="FF0000"/>
                <w:sz w:val="20"/>
                <w:szCs w:val="20"/>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 focus on the cities of Birmingham and Blackpool – past and present.</w:t>
            </w:r>
          </w:p>
          <w:p w:rsidR="00BE3E6B" w:rsidRPr="00BE3E6B" w:rsidRDefault="00BE3E6B" w:rsidP="00BE3E6B">
            <w:pPr>
              <w:pStyle w:val="ListParagraph"/>
              <w:numPr>
                <w:ilvl w:val="0"/>
                <w:numId w:val="1"/>
              </w:numPr>
              <w:rPr>
                <w:color w:val="0070C0"/>
                <w:sz w:val="20"/>
                <w:szCs w:val="20"/>
              </w:rPr>
            </w:pPr>
            <w:r w:rsidRPr="00BE3E6B">
              <w:rPr>
                <w:color w:val="0070C0"/>
                <w:sz w:val="20"/>
                <w:szCs w:val="20"/>
              </w:rPr>
              <w:t>Understand geographical similarities and differences through the study of human and physical geography of 2 contrasting regions of the United Kingdom – Industrial Birmingham and the seaside resort of Blackpool – examine the human and physical changes of each city over time. What caused each city to grow? E.g. the introduction of family holidays for Blackpool in the 1960’s. Compare their original sites to what each town centre looks like today</w:t>
            </w:r>
          </w:p>
          <w:p w:rsidR="00BE3E6B" w:rsidRPr="00BE3E6B" w:rsidRDefault="00BE3E6B" w:rsidP="00BE3E6B">
            <w:pPr>
              <w:pStyle w:val="ListParagraph"/>
              <w:numPr>
                <w:ilvl w:val="0"/>
                <w:numId w:val="1"/>
              </w:numPr>
              <w:rPr>
                <w:color w:val="00B050"/>
                <w:sz w:val="20"/>
                <w:szCs w:val="20"/>
              </w:rPr>
            </w:pPr>
            <w:r w:rsidRPr="00BE3E6B">
              <w:rPr>
                <w:color w:val="00B050"/>
                <w:sz w:val="20"/>
                <w:szCs w:val="20"/>
              </w:rPr>
              <w:t>Human geography of both cities including: types of settlement and land use, economic activity such as tourism in Blackpool and industry in Birmingham and how economic activity has changed over time. Examine trade links e.g. Birmingham-canals and the invention of the railways to support tourism.</w:t>
            </w:r>
          </w:p>
          <w:p w:rsidR="00BE3E6B" w:rsidRPr="00BE3E6B" w:rsidRDefault="00BE3E6B" w:rsidP="00BE3E6B">
            <w:pPr>
              <w:pStyle w:val="ListParagraph"/>
              <w:numPr>
                <w:ilvl w:val="0"/>
                <w:numId w:val="1"/>
              </w:numPr>
              <w:rPr>
                <w:color w:val="00B050"/>
                <w:sz w:val="20"/>
                <w:szCs w:val="20"/>
              </w:rPr>
            </w:pPr>
            <w:r w:rsidRPr="00BE3E6B">
              <w:rPr>
                <w:color w:val="00B050"/>
                <w:sz w:val="20"/>
                <w:szCs w:val="20"/>
              </w:rPr>
              <w:t>Look at population changes in each city and characteristics of these populations. What problems do people face in each city and what can be done to improve?</w:t>
            </w:r>
          </w:p>
          <w:p w:rsidR="00BE3E6B" w:rsidRPr="00BE3E6B" w:rsidRDefault="00BE3E6B" w:rsidP="00BE3E6B">
            <w:pPr>
              <w:pStyle w:val="ListParagraph"/>
              <w:numPr>
                <w:ilvl w:val="0"/>
                <w:numId w:val="1"/>
              </w:numPr>
              <w:rPr>
                <w:color w:val="FF33CC"/>
                <w:sz w:val="20"/>
                <w:szCs w:val="20"/>
              </w:rPr>
            </w:pPr>
            <w:r w:rsidRPr="00BE3E6B">
              <w:rPr>
                <w:color w:val="FF33CC"/>
                <w:sz w:val="20"/>
                <w:szCs w:val="20"/>
              </w:rPr>
              <w:t>Use the eight points of a compass, four and six-figure grid references, symbols and key (including the use of Ordnance Survey maps) to build their knowledge of the UK and it’s countries and counties. Study maps of Birmingham and Blackpool to examine physical and human features and compare their topographical features.</w:t>
            </w:r>
          </w:p>
          <w:p w:rsidR="00BE3E6B" w:rsidRPr="00BE3E6B" w:rsidRDefault="00BE3E6B" w:rsidP="00BE3E6B">
            <w:pPr>
              <w:pStyle w:val="ListParagraph"/>
              <w:numPr>
                <w:ilvl w:val="0"/>
                <w:numId w:val="1"/>
              </w:numPr>
              <w:rPr>
                <w:color w:val="FF33CC"/>
                <w:sz w:val="20"/>
                <w:szCs w:val="20"/>
              </w:rPr>
            </w:pPr>
            <w:r w:rsidRPr="00BE3E6B">
              <w:rPr>
                <w:color w:val="FF33CC"/>
                <w:sz w:val="20"/>
                <w:szCs w:val="20"/>
              </w:rPr>
              <w:t>Sketch maps, plans and graphs of each city – detailing key features studied.</w:t>
            </w:r>
          </w:p>
          <w:p w:rsidR="00BE3E6B" w:rsidRPr="00BE3E6B" w:rsidRDefault="00BE3E6B" w:rsidP="00BE3E6B">
            <w:pPr>
              <w:pStyle w:val="ListParagraph"/>
              <w:numPr>
                <w:ilvl w:val="0"/>
                <w:numId w:val="1"/>
              </w:numPr>
              <w:rPr>
                <w:sz w:val="20"/>
                <w:szCs w:val="20"/>
              </w:rPr>
            </w:pPr>
            <w:r w:rsidRPr="00BE3E6B">
              <w:rPr>
                <w:sz w:val="20"/>
                <w:szCs w:val="20"/>
              </w:rPr>
              <w:t>Ask questions e.g. what is each landscape like? How is it changing? What patterns can you see?</w:t>
            </w:r>
          </w:p>
          <w:p w:rsidR="00BE3E6B" w:rsidRPr="00BE3E6B" w:rsidRDefault="00BE3E6B" w:rsidP="00BE3E6B">
            <w:pPr>
              <w:pStyle w:val="ListParagraph"/>
              <w:numPr>
                <w:ilvl w:val="0"/>
                <w:numId w:val="1"/>
              </w:numPr>
              <w:rPr>
                <w:sz w:val="20"/>
                <w:szCs w:val="20"/>
              </w:rPr>
            </w:pPr>
            <w:r w:rsidRPr="00BE3E6B">
              <w:rPr>
                <w:sz w:val="20"/>
                <w:szCs w:val="20"/>
              </w:rPr>
              <w:t xml:space="preserve">Collect and record evidence on each city from various sources – maps, books, internet research, </w:t>
            </w:r>
            <w:r w:rsidR="00031A67">
              <w:rPr>
                <w:sz w:val="20"/>
                <w:szCs w:val="20"/>
              </w:rPr>
              <w:t xml:space="preserve">film, </w:t>
            </w:r>
            <w:r w:rsidRPr="00BE3E6B">
              <w:rPr>
                <w:sz w:val="20"/>
                <w:szCs w:val="20"/>
              </w:rPr>
              <w:t>official data etc.</w:t>
            </w:r>
          </w:p>
          <w:p w:rsidR="00BE3E6B" w:rsidRPr="00BE3E6B" w:rsidRDefault="00BE3E6B" w:rsidP="00BE3E6B">
            <w:pPr>
              <w:pStyle w:val="ListParagraph"/>
              <w:numPr>
                <w:ilvl w:val="0"/>
                <w:numId w:val="1"/>
              </w:numPr>
              <w:rPr>
                <w:sz w:val="20"/>
                <w:szCs w:val="20"/>
              </w:rPr>
            </w:pPr>
            <w:r w:rsidRPr="00BE3E6B">
              <w:rPr>
                <w:sz w:val="20"/>
                <w:szCs w:val="20"/>
              </w:rPr>
              <w:t>Use 8 compass points accurately and 4 figure co-ordinates to confidently locate features on a map.</w:t>
            </w:r>
          </w:p>
          <w:p w:rsidR="00BE3E6B" w:rsidRPr="00BE3E6B" w:rsidRDefault="00BE3E6B" w:rsidP="00BE3E6B">
            <w:pPr>
              <w:pStyle w:val="ListParagraph"/>
              <w:numPr>
                <w:ilvl w:val="0"/>
                <w:numId w:val="1"/>
              </w:numPr>
              <w:rPr>
                <w:sz w:val="20"/>
                <w:szCs w:val="20"/>
              </w:rPr>
            </w:pPr>
            <w:r w:rsidRPr="00BE3E6B">
              <w:rPr>
                <w:sz w:val="20"/>
                <w:szCs w:val="20"/>
              </w:rPr>
              <w:t>Draw/use maps and plans at a range of scales.</w:t>
            </w:r>
          </w:p>
          <w:p w:rsidR="00BE3E6B" w:rsidRPr="00E662B3" w:rsidRDefault="00BE3E6B" w:rsidP="00BE3E6B">
            <w:pPr>
              <w:pStyle w:val="ListParagraph"/>
              <w:numPr>
                <w:ilvl w:val="0"/>
                <w:numId w:val="1"/>
              </w:numPr>
              <w:rPr>
                <w:sz w:val="20"/>
                <w:szCs w:val="20"/>
              </w:rPr>
            </w:pPr>
            <w:r w:rsidRPr="00BE3E6B">
              <w:rPr>
                <w:sz w:val="20"/>
                <w:szCs w:val="20"/>
              </w:rPr>
              <w:t>Use OS maps.</w:t>
            </w:r>
          </w:p>
        </w:tc>
      </w:tr>
      <w:tr w:rsidR="00BE3E6B" w:rsidTr="00BE3E6B">
        <w:tc>
          <w:tcPr>
            <w:tcW w:w="5228" w:type="dxa"/>
          </w:tcPr>
          <w:p w:rsidR="00BE3E6B" w:rsidRPr="00F64434" w:rsidRDefault="00BE3E6B" w:rsidP="00BE3E6B">
            <w:pPr>
              <w:rPr>
                <w:b/>
                <w:sz w:val="24"/>
                <w:szCs w:val="24"/>
              </w:rPr>
            </w:pPr>
            <w:r w:rsidRPr="00F64434">
              <w:rPr>
                <w:b/>
                <w:sz w:val="24"/>
                <w:szCs w:val="24"/>
              </w:rPr>
              <w:t>Possible Activities:</w:t>
            </w:r>
          </w:p>
        </w:tc>
        <w:tc>
          <w:tcPr>
            <w:tcW w:w="5228" w:type="dxa"/>
          </w:tcPr>
          <w:p w:rsidR="00BE3E6B" w:rsidRPr="00F64434" w:rsidRDefault="00BE3E6B" w:rsidP="00BE3E6B">
            <w:pPr>
              <w:rPr>
                <w:b/>
                <w:sz w:val="24"/>
                <w:szCs w:val="24"/>
              </w:rPr>
            </w:pPr>
          </w:p>
        </w:tc>
      </w:tr>
      <w:tr w:rsidR="00BE3E6B" w:rsidTr="00BE3E6B">
        <w:tc>
          <w:tcPr>
            <w:tcW w:w="10456" w:type="dxa"/>
            <w:gridSpan w:val="2"/>
          </w:tcPr>
          <w:p w:rsidR="00BE3E6B" w:rsidRPr="00F665F4" w:rsidRDefault="00031A67" w:rsidP="00031A67">
            <w:pPr>
              <w:pStyle w:val="ListParagraph"/>
              <w:numPr>
                <w:ilvl w:val="0"/>
                <w:numId w:val="2"/>
              </w:numPr>
              <w:rPr>
                <w:b/>
                <w:sz w:val="18"/>
                <w:szCs w:val="18"/>
              </w:rPr>
            </w:pPr>
            <w:r w:rsidRPr="00F665F4">
              <w:rPr>
                <w:b/>
                <w:sz w:val="18"/>
                <w:szCs w:val="18"/>
              </w:rPr>
              <w:t>Use atlases/globes to study the 4 countries of the UK and their capital cities. Study more in depth of how the UK is split into counties and research key features of each county including the main city/town of each county an</w:t>
            </w:r>
            <w:r w:rsidR="00581C52">
              <w:rPr>
                <w:b/>
                <w:sz w:val="18"/>
                <w:szCs w:val="18"/>
              </w:rPr>
              <w:t>d where they are in the country.</w:t>
            </w:r>
          </w:p>
          <w:p w:rsidR="00031A67" w:rsidRPr="00F665F4" w:rsidRDefault="00031A67" w:rsidP="00031A67">
            <w:pPr>
              <w:pStyle w:val="ListParagraph"/>
              <w:numPr>
                <w:ilvl w:val="0"/>
                <w:numId w:val="2"/>
              </w:numPr>
              <w:rPr>
                <w:b/>
                <w:sz w:val="18"/>
                <w:szCs w:val="18"/>
              </w:rPr>
            </w:pPr>
            <w:r w:rsidRPr="00F665F4">
              <w:rPr>
                <w:b/>
                <w:sz w:val="18"/>
                <w:szCs w:val="18"/>
              </w:rPr>
              <w:t>Locate Birmingham and Blackpool on a map of the UK and examine their locations. Suggest what each town might be well known for considering its location and proximity to certain geographical and human features.</w:t>
            </w:r>
          </w:p>
          <w:p w:rsidR="0064102C" w:rsidRPr="00F665F4" w:rsidRDefault="0064102C" w:rsidP="00031A67">
            <w:pPr>
              <w:pStyle w:val="ListParagraph"/>
              <w:numPr>
                <w:ilvl w:val="0"/>
                <w:numId w:val="2"/>
              </w:numPr>
              <w:rPr>
                <w:b/>
                <w:sz w:val="18"/>
                <w:szCs w:val="18"/>
              </w:rPr>
            </w:pPr>
            <w:r w:rsidRPr="00F665F4">
              <w:rPr>
                <w:b/>
                <w:sz w:val="18"/>
                <w:szCs w:val="18"/>
              </w:rPr>
              <w:t xml:space="preserve">Identify the </w:t>
            </w:r>
            <w:r w:rsidR="00F665F4" w:rsidRPr="00F665F4">
              <w:rPr>
                <w:b/>
                <w:sz w:val="18"/>
                <w:szCs w:val="18"/>
              </w:rPr>
              <w:t>physical and human geographical features of each place using OS</w:t>
            </w:r>
            <w:r w:rsidR="00F665F4">
              <w:rPr>
                <w:b/>
                <w:sz w:val="18"/>
                <w:szCs w:val="18"/>
              </w:rPr>
              <w:t xml:space="preserve"> </w:t>
            </w:r>
            <w:r w:rsidR="00F665F4" w:rsidRPr="00F665F4">
              <w:rPr>
                <w:b/>
                <w:sz w:val="18"/>
                <w:szCs w:val="18"/>
              </w:rPr>
              <w:t>maps – compare and contrast.</w:t>
            </w:r>
          </w:p>
          <w:p w:rsidR="00031A67" w:rsidRPr="00F665F4" w:rsidRDefault="00031A67" w:rsidP="00031A67">
            <w:pPr>
              <w:pStyle w:val="ListParagraph"/>
              <w:numPr>
                <w:ilvl w:val="0"/>
                <w:numId w:val="2"/>
              </w:numPr>
              <w:rPr>
                <w:b/>
                <w:sz w:val="18"/>
                <w:szCs w:val="18"/>
              </w:rPr>
            </w:pPr>
            <w:r w:rsidRPr="00F665F4">
              <w:rPr>
                <w:b/>
                <w:sz w:val="18"/>
                <w:szCs w:val="18"/>
              </w:rPr>
              <w:t>Look at film clips/photographs of both Birmingham and Blackpool form the past and compare to now – discuss, identify and record what things have changed and what is similar.</w:t>
            </w:r>
          </w:p>
          <w:p w:rsidR="00031A67" w:rsidRPr="00F665F4" w:rsidRDefault="00031A67" w:rsidP="00031A67">
            <w:pPr>
              <w:pStyle w:val="ListParagraph"/>
              <w:numPr>
                <w:ilvl w:val="0"/>
                <w:numId w:val="2"/>
              </w:numPr>
              <w:rPr>
                <w:b/>
                <w:sz w:val="18"/>
                <w:szCs w:val="18"/>
              </w:rPr>
            </w:pPr>
            <w:r w:rsidRPr="00F665F4">
              <w:rPr>
                <w:b/>
                <w:sz w:val="18"/>
                <w:szCs w:val="18"/>
              </w:rPr>
              <w:t xml:space="preserve">Research and examine each place in more detail - </w:t>
            </w:r>
            <w:r w:rsidR="00407E02" w:rsidRPr="00F665F4">
              <w:rPr>
                <w:b/>
                <w:sz w:val="18"/>
                <w:szCs w:val="18"/>
              </w:rPr>
              <w:t>find out about physical growth</w:t>
            </w:r>
            <w:r w:rsidRPr="00F665F4">
              <w:rPr>
                <w:b/>
                <w:sz w:val="18"/>
                <w:szCs w:val="18"/>
              </w:rPr>
              <w:t xml:space="preserve">, economic activity, changes in </w:t>
            </w:r>
            <w:r w:rsidR="00407E02" w:rsidRPr="00F665F4">
              <w:rPr>
                <w:b/>
                <w:sz w:val="18"/>
                <w:szCs w:val="18"/>
              </w:rPr>
              <w:t xml:space="preserve">population, changing functions of each place over time – children could be split into 2 groups and research a city each. </w:t>
            </w:r>
          </w:p>
          <w:p w:rsidR="00407E02" w:rsidRPr="00F665F4" w:rsidRDefault="00407E02" w:rsidP="00031A67">
            <w:pPr>
              <w:pStyle w:val="ListParagraph"/>
              <w:numPr>
                <w:ilvl w:val="0"/>
                <w:numId w:val="2"/>
              </w:numPr>
              <w:rPr>
                <w:b/>
                <w:sz w:val="18"/>
                <w:szCs w:val="18"/>
              </w:rPr>
            </w:pPr>
            <w:r w:rsidRPr="00F665F4">
              <w:rPr>
                <w:b/>
                <w:sz w:val="18"/>
                <w:szCs w:val="18"/>
              </w:rPr>
              <w:t xml:space="preserve">Children can present the information they have found about each place in a given form (power point </w:t>
            </w:r>
            <w:r w:rsidR="00F665F4" w:rsidRPr="00F665F4">
              <w:rPr>
                <w:b/>
                <w:sz w:val="18"/>
                <w:szCs w:val="18"/>
              </w:rPr>
              <w:t>presentation – visual and written</w:t>
            </w:r>
            <w:r w:rsidRPr="00F665F4">
              <w:rPr>
                <w:b/>
                <w:sz w:val="18"/>
                <w:szCs w:val="18"/>
              </w:rPr>
              <w:t xml:space="preserve">) to the other group. </w:t>
            </w:r>
          </w:p>
          <w:p w:rsidR="00407E02" w:rsidRPr="00F665F4" w:rsidRDefault="0064102C" w:rsidP="00031A67">
            <w:pPr>
              <w:pStyle w:val="ListParagraph"/>
              <w:numPr>
                <w:ilvl w:val="0"/>
                <w:numId w:val="2"/>
              </w:numPr>
              <w:rPr>
                <w:b/>
                <w:sz w:val="18"/>
                <w:szCs w:val="18"/>
              </w:rPr>
            </w:pPr>
            <w:r w:rsidRPr="00F665F4">
              <w:rPr>
                <w:b/>
                <w:sz w:val="18"/>
                <w:szCs w:val="18"/>
              </w:rPr>
              <w:t>Examine problems faced by each place today and suggest ideas for regeneration and improvement. Look at current images of each place and express opinions on whether these recent changes will support each place to continue to prosper.</w:t>
            </w:r>
          </w:p>
          <w:p w:rsidR="00C1702C" w:rsidRPr="00F665F4" w:rsidRDefault="0064102C" w:rsidP="00BE3E6B">
            <w:pPr>
              <w:pStyle w:val="ListParagraph"/>
              <w:numPr>
                <w:ilvl w:val="0"/>
                <w:numId w:val="2"/>
              </w:numPr>
              <w:rPr>
                <w:b/>
                <w:sz w:val="20"/>
                <w:szCs w:val="20"/>
              </w:rPr>
            </w:pPr>
            <w:r w:rsidRPr="00F665F4">
              <w:rPr>
                <w:b/>
                <w:sz w:val="18"/>
                <w:szCs w:val="18"/>
              </w:rPr>
              <w:t>Return to enquiry question – Children to conclude where they would prefer to live and why, drawing on details studied – i.e. economic reasons, physical reasons etc.</w:t>
            </w:r>
          </w:p>
        </w:tc>
      </w:tr>
      <w:tr w:rsidR="00BE3E6B" w:rsidTr="00BE3E6B">
        <w:tc>
          <w:tcPr>
            <w:tcW w:w="5228" w:type="dxa"/>
          </w:tcPr>
          <w:p w:rsidR="00BE3E6B" w:rsidRPr="00F64434" w:rsidRDefault="00BE3E6B" w:rsidP="00BE3E6B">
            <w:pPr>
              <w:rPr>
                <w:b/>
                <w:sz w:val="24"/>
                <w:szCs w:val="24"/>
              </w:rPr>
            </w:pPr>
            <w:r w:rsidRPr="00F64434">
              <w:rPr>
                <w:b/>
                <w:sz w:val="24"/>
                <w:szCs w:val="24"/>
              </w:rPr>
              <w:t>Vocabulary:</w:t>
            </w:r>
          </w:p>
        </w:tc>
        <w:tc>
          <w:tcPr>
            <w:tcW w:w="5228" w:type="dxa"/>
          </w:tcPr>
          <w:p w:rsidR="00BE3E6B" w:rsidRPr="00F64434" w:rsidRDefault="00BE3E6B" w:rsidP="00BE3E6B">
            <w:pPr>
              <w:rPr>
                <w:b/>
                <w:sz w:val="24"/>
                <w:szCs w:val="24"/>
              </w:rPr>
            </w:pPr>
          </w:p>
        </w:tc>
      </w:tr>
      <w:tr w:rsidR="00BE3E6B" w:rsidTr="006C7FA0">
        <w:trPr>
          <w:trHeight w:val="1485"/>
        </w:trPr>
        <w:tc>
          <w:tcPr>
            <w:tcW w:w="10456" w:type="dxa"/>
            <w:gridSpan w:val="2"/>
          </w:tcPr>
          <w:p w:rsidR="00BE3E6B" w:rsidRPr="00AF2ED9" w:rsidRDefault="001A00F3" w:rsidP="00BE3E6B">
            <w:pPr>
              <w:rPr>
                <w:b/>
              </w:rPr>
            </w:pPr>
            <w:r w:rsidRPr="00AF2ED9">
              <w:rPr>
                <w:b/>
              </w:rPr>
              <w:t xml:space="preserve">United Kingdom, England, Scotland, Wales, Northern Ireland, London, Cardiff, Edinburgh, Dublin, country, county, town, city, names of the counties in the UK – Worcestershire, Lancashire, West Midlands etc. Birmingham, Blackpool, city, resort, </w:t>
            </w:r>
            <w:r w:rsidR="00AF2ED9" w:rsidRPr="00AF2ED9">
              <w:rPr>
                <w:b/>
              </w:rPr>
              <w:t>topography, cliffs, coast, hills, beach, river, canals etc. Urban, coastal, population, economic activity, industrialisation</w:t>
            </w:r>
          </w:p>
          <w:p w:rsidR="00C1702C" w:rsidRPr="00F64434" w:rsidRDefault="006C7FA0" w:rsidP="006C7FA0">
            <w:pPr>
              <w:rPr>
                <w:b/>
                <w:sz w:val="24"/>
                <w:szCs w:val="24"/>
              </w:rPr>
            </w:pPr>
            <w:hyperlink r:id="rId7" w:history="1">
              <w:r w:rsidR="00AF2ED9" w:rsidRPr="00034BC0">
                <w:rPr>
                  <w:rStyle w:val="Hyperlink"/>
                  <w:b/>
                  <w:sz w:val="24"/>
                  <w:szCs w:val="24"/>
                </w:rPr>
                <w:t>https://www.rgs.org/schools/teaching-resources/the-united-kingdom/b-b-cities-of-contrast/</w:t>
              </w:r>
            </w:hyperlink>
          </w:p>
        </w:tc>
      </w:tr>
    </w:tbl>
    <w:p w:rsidR="00974280" w:rsidRPr="00E85566" w:rsidRDefault="00974280">
      <w:pPr>
        <w:rPr>
          <w:sz w:val="24"/>
          <w:szCs w:val="24"/>
        </w:rPr>
      </w:pPr>
      <w:bookmarkStart w:id="0" w:name="_GoBack"/>
      <w:bookmarkEnd w:id="0"/>
      <w:r w:rsidRPr="00E85566">
        <w:rPr>
          <w:b/>
          <w:sz w:val="24"/>
          <w:szCs w:val="24"/>
        </w:rPr>
        <w:t>Key:</w:t>
      </w:r>
      <w:r w:rsidRPr="00E85566">
        <w:rPr>
          <w:sz w:val="24"/>
          <w:szCs w:val="24"/>
        </w:rPr>
        <w:t xml:space="preserve"> Skills</w:t>
      </w:r>
      <w:r w:rsidR="0097498F" w:rsidRPr="00E85566">
        <w:rPr>
          <w:sz w:val="24"/>
          <w:szCs w:val="24"/>
        </w:rPr>
        <w:t xml:space="preserve">  </w:t>
      </w:r>
      <w:r w:rsidR="0097498F" w:rsidRPr="00E85566">
        <w:rPr>
          <w:color w:val="FF0000"/>
          <w:sz w:val="24"/>
          <w:szCs w:val="24"/>
        </w:rPr>
        <w:t>Location Knowledge</w:t>
      </w:r>
      <w:r w:rsidRPr="00E85566">
        <w:rPr>
          <w:color w:val="FF0000"/>
          <w:sz w:val="24"/>
          <w:szCs w:val="24"/>
        </w:rPr>
        <w:t xml:space="preserve">  </w:t>
      </w:r>
      <w:r w:rsidRPr="00E85566">
        <w:rPr>
          <w:color w:val="0070C0"/>
          <w:sz w:val="24"/>
          <w:szCs w:val="24"/>
        </w:rPr>
        <w:t xml:space="preserve">Place Knowledge  </w:t>
      </w:r>
      <w:r w:rsidRPr="00E85566">
        <w:rPr>
          <w:color w:val="00B050"/>
          <w:sz w:val="24"/>
          <w:szCs w:val="24"/>
        </w:rPr>
        <w:t xml:space="preserve">Physical and Human Knowledge  </w:t>
      </w:r>
      <w:r w:rsidRPr="00E85566">
        <w:rPr>
          <w:color w:val="D60093"/>
          <w:sz w:val="24"/>
          <w:szCs w:val="24"/>
        </w:rPr>
        <w:t>Geographical Skills and Fieldwork</w:t>
      </w:r>
    </w:p>
    <w:sectPr w:rsidR="00974280" w:rsidRPr="00E85566" w:rsidSect="006C7FA0">
      <w:headerReference w:type="default" r:id="rId8"/>
      <w:pgSz w:w="11906" w:h="16838"/>
      <w:pgMar w:top="720" w:right="720" w:bottom="426"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FA0" w:rsidRDefault="006C7FA0" w:rsidP="006C7FA0">
      <w:pPr>
        <w:spacing w:after="0" w:line="240" w:lineRule="auto"/>
      </w:pPr>
      <w:r>
        <w:separator/>
      </w:r>
    </w:p>
  </w:endnote>
  <w:endnote w:type="continuationSeparator" w:id="0">
    <w:p w:rsidR="006C7FA0" w:rsidRDefault="006C7FA0" w:rsidP="006C7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FA0" w:rsidRDefault="006C7FA0" w:rsidP="006C7FA0">
      <w:pPr>
        <w:spacing w:after="0" w:line="240" w:lineRule="auto"/>
      </w:pPr>
      <w:r>
        <w:separator/>
      </w:r>
    </w:p>
  </w:footnote>
  <w:footnote w:type="continuationSeparator" w:id="0">
    <w:p w:rsidR="006C7FA0" w:rsidRDefault="006C7FA0" w:rsidP="006C7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FA0" w:rsidRPr="00A20C6D" w:rsidRDefault="006C7FA0" w:rsidP="006C7FA0">
    <w:pPr>
      <w:tabs>
        <w:tab w:val="center" w:pos="4513"/>
        <w:tab w:val="right" w:pos="10490"/>
      </w:tabs>
      <w:spacing w:after="0" w:line="240" w:lineRule="auto"/>
      <w:jc w:val="center"/>
      <w:rPr>
        <w:rFonts w:ascii="Calibri" w:hAnsi="Calibri"/>
        <w:b/>
        <w:sz w:val="28"/>
        <w:szCs w:val="28"/>
      </w:rPr>
    </w:pPr>
    <w:r>
      <w:rPr>
        <w:b/>
        <w:noProof/>
        <w:lang w:eastAsia="en-GB"/>
      </w:rPr>
      <w:drawing>
        <wp:anchor distT="0" distB="0" distL="114300" distR="114300" simplePos="0" relativeHeight="251659264" behindDoc="1" locked="0" layoutInCell="1" allowOverlap="1" wp14:anchorId="1727D2BF" wp14:editId="6DCC996A">
          <wp:simplePos x="0" y="0"/>
          <wp:positionH relativeFrom="margin">
            <wp:posOffset>5800725</wp:posOffset>
          </wp:positionH>
          <wp:positionV relativeFrom="margin">
            <wp:posOffset>-1186815</wp:posOffset>
          </wp:positionV>
          <wp:extent cx="685800" cy="701040"/>
          <wp:effectExtent l="0" t="0" r="0" b="3810"/>
          <wp:wrapTight wrapText="bothSides">
            <wp:wrapPolygon edited="0">
              <wp:start x="0" y="0"/>
              <wp:lineTo x="0" y="21130"/>
              <wp:lineTo x="21000" y="21130"/>
              <wp:lineTo x="21000" y="0"/>
              <wp:lineTo x="0" y="0"/>
            </wp:wrapPolygon>
          </wp:wrapTight>
          <wp:docPr id="13" name="Picture 13" descr="\\dcstmatthiaspac\Users\Staff\cld60\Desktop\LOGOs\MalvernLogo_white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stmatthiaspac\Users\Staff\cld60\Desktop\LOGOs\MalvernLogo_white_2015.jpg"/>
                  <pic:cNvPicPr>
                    <a:picLocks noChangeAspect="1" noChangeArrowheads="1"/>
                  </pic:cNvPicPr>
                </pic:nvPicPr>
                <pic:blipFill>
                  <a:blip r:embed="rId1" cstate="print">
                    <a:extLst>
                      <a:ext uri="{28A0092B-C50C-407E-A947-70E740481C1C}">
                        <a14:useLocalDpi xmlns:a14="http://schemas.microsoft.com/office/drawing/2010/main" val="0"/>
                      </a:ext>
                    </a:extLst>
                  </a:blip>
                  <a:srcRect l="21558" t="20689" r="21545" b="21098"/>
                  <a:stretch>
                    <a:fillRect/>
                  </a:stretch>
                </pic:blipFill>
                <pic:spPr bwMode="auto">
                  <a:xfrm>
                    <a:off x="0" y="0"/>
                    <a:ext cx="68580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5BB">
      <w:rPr>
        <w:rFonts w:ascii="Calibri" w:eastAsia="Calibri" w:hAnsi="Calibri" w:cs="Times New Roman"/>
        <w:noProof/>
        <w:lang w:eastAsia="en-GB"/>
      </w:rPr>
      <w:drawing>
        <wp:anchor distT="0" distB="0" distL="114300" distR="114300" simplePos="0" relativeHeight="251660288" behindDoc="1" locked="0" layoutInCell="1" allowOverlap="1" wp14:anchorId="5D2661E8" wp14:editId="2486D86D">
          <wp:simplePos x="0" y="0"/>
          <wp:positionH relativeFrom="column">
            <wp:posOffset>180975</wp:posOffset>
          </wp:positionH>
          <wp:positionV relativeFrom="paragraph">
            <wp:posOffset>-51435</wp:posOffset>
          </wp:positionV>
          <wp:extent cx="1333500" cy="803275"/>
          <wp:effectExtent l="0" t="0" r="0" b="0"/>
          <wp:wrapTight wrapText="bothSides">
            <wp:wrapPolygon edited="0">
              <wp:start x="0" y="0"/>
              <wp:lineTo x="0" y="21002"/>
              <wp:lineTo x="21291" y="21002"/>
              <wp:lineTo x="21291" y="0"/>
              <wp:lineTo x="0" y="0"/>
            </wp:wrapPolygon>
          </wp:wrapTight>
          <wp:docPr id="14" name="Picture 14" descr="The 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pire Logo"/>
                  <pic:cNvPicPr>
                    <a:picLocks noChangeAspect="1" noChangeArrowheads="1"/>
                  </pic:cNvPicPr>
                </pic:nvPicPr>
                <pic:blipFill>
                  <a:blip r:embed="rId2">
                    <a:extLst>
                      <a:ext uri="{28A0092B-C50C-407E-A947-70E740481C1C}">
                        <a14:useLocalDpi xmlns:a14="http://schemas.microsoft.com/office/drawing/2010/main" val="0"/>
                      </a:ext>
                    </a:extLst>
                  </a:blip>
                  <a:srcRect l="8945" t="25952" r="9702" b="24945"/>
                  <a:stretch>
                    <a:fillRect/>
                  </a:stretch>
                </pic:blipFill>
                <pic:spPr bwMode="auto">
                  <a:xfrm>
                    <a:off x="0" y="0"/>
                    <a:ext cx="1333500" cy="803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C6D">
      <w:rPr>
        <w:rFonts w:ascii="Calibri" w:hAnsi="Calibri"/>
        <w:b/>
        <w:sz w:val="28"/>
        <w:szCs w:val="28"/>
      </w:rPr>
      <w:t>St Matthias Church of England Primary School</w:t>
    </w:r>
  </w:p>
  <w:p w:rsidR="006C7FA0" w:rsidRPr="00A20C6D" w:rsidRDefault="006C7FA0" w:rsidP="006C7FA0">
    <w:pPr>
      <w:tabs>
        <w:tab w:val="center" w:pos="4513"/>
        <w:tab w:val="right" w:pos="10490"/>
      </w:tabs>
      <w:spacing w:after="0" w:line="240" w:lineRule="auto"/>
      <w:jc w:val="center"/>
      <w:rPr>
        <w:rFonts w:ascii="Calibri" w:hAnsi="Calibri"/>
        <w:b/>
        <w:sz w:val="28"/>
        <w:szCs w:val="28"/>
      </w:rPr>
    </w:pPr>
    <w:proofErr w:type="spellStart"/>
    <w:r w:rsidRPr="00A20C6D">
      <w:rPr>
        <w:rFonts w:ascii="Calibri" w:hAnsi="Calibri"/>
        <w:b/>
      </w:rPr>
      <w:t>Headteacher</w:t>
    </w:r>
    <w:proofErr w:type="spellEnd"/>
    <w:r w:rsidRPr="00A20C6D">
      <w:rPr>
        <w:rFonts w:ascii="Calibri" w:hAnsi="Calibri"/>
        <w:b/>
      </w:rPr>
      <w:t xml:space="preserve"> </w:t>
    </w:r>
    <w:r>
      <w:rPr>
        <w:rFonts w:ascii="Calibri" w:hAnsi="Calibri"/>
        <w:b/>
      </w:rPr>
      <w:t xml:space="preserve">- </w:t>
    </w:r>
    <w:r w:rsidRPr="00A20C6D">
      <w:rPr>
        <w:rFonts w:ascii="Calibri" w:hAnsi="Calibri"/>
        <w:b/>
      </w:rPr>
      <w:t xml:space="preserve">Mrs </w:t>
    </w:r>
    <w:r>
      <w:rPr>
        <w:rFonts w:ascii="Calibri" w:hAnsi="Calibri"/>
        <w:b/>
      </w:rPr>
      <w:t>Virginia Beale</w:t>
    </w:r>
  </w:p>
  <w:p w:rsidR="006C7FA0" w:rsidRDefault="006C7FA0" w:rsidP="006C7FA0">
    <w:pPr>
      <w:pStyle w:val="Header"/>
      <w:jc w:val="center"/>
      <w:rPr>
        <w:b/>
      </w:rPr>
    </w:pPr>
    <w:r w:rsidRPr="004115FE">
      <w:rPr>
        <w:b/>
      </w:rPr>
      <w:t>Cromwell Road, Malvern Link, Worcestershire, WR14 1NA.</w:t>
    </w:r>
    <w:r w:rsidRPr="00097351">
      <w:rPr>
        <w:b/>
        <w:noProof/>
        <w:lang w:eastAsia="en-GB"/>
      </w:rPr>
      <w:t xml:space="preserve"> </w:t>
    </w:r>
  </w:p>
  <w:p w:rsidR="006C7FA0" w:rsidRPr="004115FE" w:rsidRDefault="006C7FA0" w:rsidP="006C7FA0">
    <w:pPr>
      <w:pStyle w:val="Header"/>
      <w:rPr>
        <w:b/>
      </w:rPr>
    </w:pPr>
    <w:r>
      <w:rPr>
        <w:b/>
      </w:rPr>
      <w:t xml:space="preserve">                                        </w:t>
    </w:r>
    <w:r w:rsidRPr="004115FE">
      <w:rPr>
        <w:b/>
      </w:rPr>
      <w:t>Telephone 01684 574984</w:t>
    </w:r>
  </w:p>
  <w:p w:rsidR="006C7FA0" w:rsidRPr="004115FE" w:rsidRDefault="006C7FA0" w:rsidP="006C7FA0">
    <w:pPr>
      <w:pStyle w:val="Header"/>
      <w:rPr>
        <w:b/>
      </w:rPr>
    </w:pPr>
    <w:r>
      <w:rPr>
        <w:b/>
      </w:rPr>
      <w:t xml:space="preserve">                                </w:t>
    </w:r>
    <w:r w:rsidRPr="004115FE">
      <w:rPr>
        <w:b/>
      </w:rPr>
      <w:t>Email: admin@stmatthias.worcs.sch.uk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A5307"/>
    <w:multiLevelType w:val="hybridMultilevel"/>
    <w:tmpl w:val="B494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005179"/>
    <w:multiLevelType w:val="hybridMultilevel"/>
    <w:tmpl w:val="89701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01"/>
    <w:rsid w:val="00031A67"/>
    <w:rsid w:val="000C0CDC"/>
    <w:rsid w:val="00137748"/>
    <w:rsid w:val="001A00F3"/>
    <w:rsid w:val="00206A90"/>
    <w:rsid w:val="002A205B"/>
    <w:rsid w:val="00403EC4"/>
    <w:rsid w:val="00407E02"/>
    <w:rsid w:val="00486796"/>
    <w:rsid w:val="00581C52"/>
    <w:rsid w:val="0064102C"/>
    <w:rsid w:val="006C7FA0"/>
    <w:rsid w:val="006F1592"/>
    <w:rsid w:val="008A589A"/>
    <w:rsid w:val="008F1850"/>
    <w:rsid w:val="00900DEC"/>
    <w:rsid w:val="009266CD"/>
    <w:rsid w:val="00974280"/>
    <w:rsid w:val="0097498F"/>
    <w:rsid w:val="00AB144B"/>
    <w:rsid w:val="00AF2ED9"/>
    <w:rsid w:val="00BE3E6B"/>
    <w:rsid w:val="00C1702C"/>
    <w:rsid w:val="00C53356"/>
    <w:rsid w:val="00C75205"/>
    <w:rsid w:val="00D3411C"/>
    <w:rsid w:val="00DD03B8"/>
    <w:rsid w:val="00DD4BF8"/>
    <w:rsid w:val="00E662B3"/>
    <w:rsid w:val="00E85566"/>
    <w:rsid w:val="00F05201"/>
    <w:rsid w:val="00F64434"/>
    <w:rsid w:val="00F665F4"/>
    <w:rsid w:val="00FC4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52B32"/>
  <w15:chartTrackingRefBased/>
  <w15:docId w15:val="{81EBE8A9-2C71-4CB1-8302-CFBD7F32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5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411C"/>
    <w:pPr>
      <w:ind w:left="720"/>
      <w:contextualSpacing/>
    </w:pPr>
  </w:style>
  <w:style w:type="character" w:styleId="Hyperlink">
    <w:name w:val="Hyperlink"/>
    <w:basedOn w:val="DefaultParagraphFont"/>
    <w:uiPriority w:val="99"/>
    <w:unhideWhenUsed/>
    <w:rsid w:val="00AF2ED9"/>
    <w:rPr>
      <w:color w:val="0563C1" w:themeColor="hyperlink"/>
      <w:u w:val="single"/>
    </w:rPr>
  </w:style>
  <w:style w:type="paragraph" w:styleId="NoSpacing">
    <w:name w:val="No Spacing"/>
    <w:uiPriority w:val="1"/>
    <w:qFormat/>
    <w:rsid w:val="006C7FA0"/>
    <w:pPr>
      <w:spacing w:after="0" w:line="240" w:lineRule="auto"/>
    </w:pPr>
  </w:style>
  <w:style w:type="paragraph" w:styleId="Header">
    <w:name w:val="header"/>
    <w:basedOn w:val="Normal"/>
    <w:link w:val="HeaderChar"/>
    <w:unhideWhenUsed/>
    <w:rsid w:val="006C7FA0"/>
    <w:pPr>
      <w:tabs>
        <w:tab w:val="center" w:pos="4513"/>
        <w:tab w:val="right" w:pos="9026"/>
      </w:tabs>
      <w:spacing w:after="0" w:line="240" w:lineRule="auto"/>
    </w:pPr>
  </w:style>
  <w:style w:type="character" w:customStyle="1" w:styleId="HeaderChar">
    <w:name w:val="Header Char"/>
    <w:basedOn w:val="DefaultParagraphFont"/>
    <w:link w:val="Header"/>
    <w:rsid w:val="006C7FA0"/>
  </w:style>
  <w:style w:type="paragraph" w:styleId="Footer">
    <w:name w:val="footer"/>
    <w:basedOn w:val="Normal"/>
    <w:link w:val="FooterChar"/>
    <w:uiPriority w:val="99"/>
    <w:unhideWhenUsed/>
    <w:rsid w:val="006C7F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gs.org/schools/teaching-resources/the-united-kingdom/b-b-cities-of-contra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Philgence</dc:creator>
  <cp:keywords/>
  <dc:description/>
  <cp:lastModifiedBy>kk17@stmatthias.worcs.sch.uk</cp:lastModifiedBy>
  <cp:revision>2</cp:revision>
  <dcterms:created xsi:type="dcterms:W3CDTF">2021-06-22T11:50:00Z</dcterms:created>
  <dcterms:modified xsi:type="dcterms:W3CDTF">2021-06-22T11:50:00Z</dcterms:modified>
</cp:coreProperties>
</file>