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D82" w:rsidRDefault="0045194D">
      <w:r>
        <w:rPr>
          <w:noProof/>
          <w:lang w:eastAsia="en-GB"/>
        </w:rPr>
        <w:drawing>
          <wp:inline distT="0" distB="0" distL="0" distR="0" wp14:anchorId="2F78F0AE" wp14:editId="7BA0616C">
            <wp:extent cx="6645910" cy="513080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5410"/>
        <w:gridCol w:w="850"/>
        <w:gridCol w:w="512"/>
        <w:gridCol w:w="723"/>
        <w:gridCol w:w="1713"/>
      </w:tblGrid>
      <w:tr w:rsidR="0045194D" w:rsidRPr="0045194D" w:rsidTr="00A84732">
        <w:tc>
          <w:tcPr>
            <w:tcW w:w="1555" w:type="dxa"/>
            <w:shd w:val="clear" w:color="auto" w:fill="FF0000"/>
          </w:tcPr>
          <w:p w:rsidR="0045194D" w:rsidRDefault="00A84732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 xml:space="preserve">UNIT: </w:t>
            </w:r>
            <w:r w:rsidR="004319CC">
              <w:rPr>
                <w:rFonts w:ascii="NTPreCursive" w:hAnsi="NTPreCursive"/>
                <w:sz w:val="24"/>
                <w:szCs w:val="24"/>
              </w:rPr>
              <w:t>1.3</w:t>
            </w:r>
          </w:p>
          <w:p w:rsidR="00A84732" w:rsidRPr="0045194D" w:rsidRDefault="00A84732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JUDAISM</w:t>
            </w:r>
          </w:p>
        </w:tc>
        <w:tc>
          <w:tcPr>
            <w:tcW w:w="5410" w:type="dxa"/>
          </w:tcPr>
          <w:p w:rsidR="0045194D" w:rsidRPr="002A23E9" w:rsidRDefault="004319CC" w:rsidP="004319CC">
            <w:pPr>
              <w:autoSpaceDE w:val="0"/>
              <w:autoSpaceDN w:val="0"/>
              <w:adjustRightInd w:val="0"/>
              <w:rPr>
                <w:rFonts w:ascii="NTPreCursivefk" w:hAnsi="NTPreCursivefk"/>
                <w:sz w:val="24"/>
                <w:szCs w:val="24"/>
              </w:rPr>
            </w:pPr>
            <w:r w:rsidRPr="004319CC">
              <w:rPr>
                <w:rFonts w:ascii="NTPreCursivefk" w:hAnsi="NTPreCursivefk" w:cs="Calibri"/>
                <w:sz w:val="24"/>
                <w:szCs w:val="24"/>
              </w:rPr>
              <w:t>Who is Jewish and how</w:t>
            </w:r>
            <w:r>
              <w:rPr>
                <w:rFonts w:ascii="NTPreCursivefk" w:hAnsi="NTPreCursivefk" w:cs="Calibri"/>
                <w:sz w:val="24"/>
                <w:szCs w:val="24"/>
              </w:rPr>
              <w:t xml:space="preserve"> </w:t>
            </w:r>
            <w:r w:rsidRPr="004319CC">
              <w:rPr>
                <w:rFonts w:ascii="NTPreCursivefk" w:hAnsi="NTPreCursivefk" w:cs="Calibri"/>
                <w:sz w:val="24"/>
                <w:szCs w:val="24"/>
              </w:rPr>
              <w:t>do they live? [God/Torah/</w:t>
            </w:r>
            <w:r w:rsidRPr="004319CC">
              <w:rPr>
                <w:rFonts w:ascii="NTPreCursivefk" w:hAnsi="NTPreCursivefk"/>
                <w:sz w:val="24"/>
                <w:szCs w:val="24"/>
              </w:rPr>
              <w:t>People]</w:t>
            </w:r>
          </w:p>
        </w:tc>
        <w:tc>
          <w:tcPr>
            <w:tcW w:w="850" w:type="dxa"/>
            <w:shd w:val="clear" w:color="auto" w:fill="FF0000"/>
          </w:tcPr>
          <w:p w:rsidR="0045194D" w:rsidRPr="0045194D" w:rsidRDefault="0045194D">
            <w:pPr>
              <w:rPr>
                <w:rFonts w:ascii="NTPreCursive" w:hAnsi="NTPreCursive"/>
                <w:sz w:val="24"/>
                <w:szCs w:val="24"/>
              </w:rPr>
            </w:pPr>
            <w:r w:rsidRPr="0045194D">
              <w:rPr>
                <w:rFonts w:ascii="NTPreCursive" w:hAnsi="NTPreCursive"/>
                <w:sz w:val="24"/>
                <w:szCs w:val="24"/>
              </w:rPr>
              <w:t>Year:</w:t>
            </w:r>
          </w:p>
        </w:tc>
        <w:tc>
          <w:tcPr>
            <w:tcW w:w="512" w:type="dxa"/>
          </w:tcPr>
          <w:p w:rsidR="0045194D" w:rsidRPr="0045194D" w:rsidRDefault="00336D3A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1</w:t>
            </w:r>
          </w:p>
        </w:tc>
        <w:tc>
          <w:tcPr>
            <w:tcW w:w="723" w:type="dxa"/>
            <w:shd w:val="clear" w:color="auto" w:fill="FF0000"/>
          </w:tcPr>
          <w:p w:rsidR="0045194D" w:rsidRPr="0045194D" w:rsidRDefault="0045194D">
            <w:pPr>
              <w:rPr>
                <w:rFonts w:ascii="NTPreCursive" w:hAnsi="NTPreCursive"/>
                <w:sz w:val="24"/>
                <w:szCs w:val="24"/>
              </w:rPr>
            </w:pPr>
            <w:r w:rsidRPr="0045194D">
              <w:rPr>
                <w:rFonts w:ascii="NTPreCursive" w:hAnsi="NTPreCursive"/>
                <w:sz w:val="24"/>
                <w:szCs w:val="24"/>
              </w:rPr>
              <w:t>Term:</w:t>
            </w:r>
          </w:p>
        </w:tc>
        <w:tc>
          <w:tcPr>
            <w:tcW w:w="1713" w:type="dxa"/>
          </w:tcPr>
          <w:p w:rsidR="0045194D" w:rsidRPr="0045194D" w:rsidRDefault="00A84732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Spring 2</w:t>
            </w:r>
          </w:p>
        </w:tc>
      </w:tr>
    </w:tbl>
    <w:p w:rsidR="004319CC" w:rsidRDefault="0032733C" w:rsidP="004319CC">
      <w:pPr>
        <w:rPr>
          <w:rFonts w:ascii="NTPreCursivefk" w:hAnsi="NTPreCursivefk" w:cstheme="minorHAnsi"/>
          <w:sz w:val="32"/>
          <w:szCs w:val="32"/>
        </w:rPr>
      </w:pPr>
      <w:r w:rsidRPr="004319CC">
        <w:rPr>
          <w:rFonts w:ascii="NTPreCursivefk" w:hAnsi="NTPreCursivefk"/>
          <w:noProof/>
          <w:sz w:val="32"/>
          <w:szCs w:val="32"/>
          <w:lang w:eastAsia="en-GB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1499235</wp:posOffset>
            </wp:positionH>
            <wp:positionV relativeFrom="paragraph">
              <wp:posOffset>10312</wp:posOffset>
            </wp:positionV>
            <wp:extent cx="785627" cy="906780"/>
            <wp:effectExtent l="0" t="0" r="0" b="7620"/>
            <wp:wrapNone/>
            <wp:docPr id="16" name="Picture 16" descr="Star of David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tar of David - Wikip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627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18AB" w:rsidRPr="004319CC">
        <w:rPr>
          <w:rFonts w:ascii="NTPreCursivefk" w:hAnsi="NTPreCursivefk" w:cstheme="minorHAnsi"/>
          <w:sz w:val="32"/>
          <w:szCs w:val="32"/>
        </w:rPr>
        <w:t xml:space="preserve"> </w:t>
      </w:r>
    </w:p>
    <w:p w:rsidR="004319CC" w:rsidRPr="004319CC" w:rsidRDefault="004319CC" w:rsidP="0032733C">
      <w:pPr>
        <w:jc w:val="center"/>
        <w:rPr>
          <w:rFonts w:ascii="NTPreCursivefk" w:hAnsi="NTPreCursivefk"/>
          <w:noProof/>
          <w:sz w:val="32"/>
          <w:szCs w:val="32"/>
        </w:rPr>
      </w:pPr>
      <w:r w:rsidRPr="004319CC">
        <w:rPr>
          <w:rFonts w:ascii="NTPreCursivefk" w:hAnsi="NTPreCursivefk"/>
          <w:noProof/>
          <w:sz w:val="32"/>
          <w:szCs w:val="32"/>
        </w:rPr>
        <w:t>Jewish people believe in one God.</w:t>
      </w:r>
      <w:r w:rsidR="004325AB">
        <w:rPr>
          <w:rFonts w:ascii="NTPreCursivefk" w:hAnsi="NTPreCursivefk"/>
          <w:noProof/>
          <w:sz w:val="32"/>
          <w:szCs w:val="32"/>
        </w:rPr>
        <w:t xml:space="preserve">  </w:t>
      </w:r>
    </w:p>
    <w:p w:rsidR="004319CC" w:rsidRPr="004319CC" w:rsidRDefault="004319CC" w:rsidP="004319CC">
      <w:pPr>
        <w:rPr>
          <w:rFonts w:ascii="NTPreCursivefk" w:hAnsi="NTPreCursivefk"/>
          <w:noProof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686"/>
        <w:gridCol w:w="5523"/>
      </w:tblGrid>
      <w:tr w:rsidR="00E8387C" w:rsidTr="0032733C">
        <w:tc>
          <w:tcPr>
            <w:tcW w:w="1838" w:type="dxa"/>
          </w:tcPr>
          <w:p w:rsidR="00E3035D" w:rsidRDefault="00E3035D" w:rsidP="00E8387C">
            <w:pPr>
              <w:jc w:val="center"/>
              <w:rPr>
                <w:rFonts w:ascii="NTPreCursivefk" w:hAnsi="NTPreCursivefk"/>
                <w:i/>
                <w:sz w:val="32"/>
                <w:szCs w:val="32"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D86F4F4" wp14:editId="2A0E98BC">
                  <wp:extent cx="971550" cy="78684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147" cy="792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E3035D" w:rsidRDefault="00E8387C" w:rsidP="00E8387C">
            <w:pPr>
              <w:jc w:val="center"/>
              <w:rPr>
                <w:rFonts w:ascii="NTPreCursivefk" w:hAnsi="NTPreCursivefk"/>
                <w:i/>
                <w:sz w:val="32"/>
                <w:szCs w:val="32"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6128" behindDoc="1" locked="0" layoutInCell="1" allowOverlap="1">
                  <wp:simplePos x="0" y="0"/>
                  <wp:positionH relativeFrom="column">
                    <wp:posOffset>768350</wp:posOffset>
                  </wp:positionH>
                  <wp:positionV relativeFrom="paragraph">
                    <wp:posOffset>14605</wp:posOffset>
                  </wp:positionV>
                  <wp:extent cx="579120" cy="781464"/>
                  <wp:effectExtent l="0" t="0" r="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781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3" w:type="dxa"/>
          </w:tcPr>
          <w:p w:rsidR="00E3035D" w:rsidRPr="0032733C" w:rsidRDefault="0032733C" w:rsidP="00741A6D">
            <w:pPr>
              <w:rPr>
                <w:rFonts w:ascii="NTPreCursivefk" w:hAnsi="NTPreCursivefk"/>
                <w:sz w:val="32"/>
                <w:szCs w:val="32"/>
              </w:rPr>
            </w:pPr>
            <w:r w:rsidRPr="0032733C">
              <w:rPr>
                <w:rFonts w:ascii="NTPreCursivefk" w:hAnsi="NTPreCursivefk"/>
                <w:sz w:val="32"/>
                <w:szCs w:val="32"/>
              </w:rPr>
              <w:t xml:space="preserve">A </w:t>
            </w:r>
            <w:r w:rsidRPr="0032733C">
              <w:rPr>
                <w:rFonts w:ascii="NTPreCursivefk" w:hAnsi="NTPreCursivefk"/>
                <w:b/>
                <w:sz w:val="32"/>
                <w:szCs w:val="32"/>
              </w:rPr>
              <w:t>synagogue</w:t>
            </w:r>
            <w:r w:rsidRPr="0032733C">
              <w:rPr>
                <w:rFonts w:ascii="NTPreCursivefk" w:hAnsi="NTPreCursivefk"/>
                <w:sz w:val="32"/>
                <w:szCs w:val="32"/>
              </w:rPr>
              <w:t xml:space="preserve"> is a Jewish place of worship.</w:t>
            </w:r>
          </w:p>
        </w:tc>
      </w:tr>
      <w:tr w:rsidR="00E8387C" w:rsidTr="0032733C">
        <w:tc>
          <w:tcPr>
            <w:tcW w:w="1838" w:type="dxa"/>
          </w:tcPr>
          <w:p w:rsidR="00E3035D" w:rsidRDefault="00E3035D" w:rsidP="00E8387C">
            <w:pPr>
              <w:jc w:val="center"/>
              <w:rPr>
                <w:rFonts w:ascii="NTPreCursivefk" w:hAnsi="NTPreCursivefk"/>
                <w:i/>
                <w:sz w:val="32"/>
                <w:szCs w:val="32"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CF493C4" wp14:editId="5219A3E5">
                  <wp:extent cx="811437" cy="920750"/>
                  <wp:effectExtent l="0" t="0" r="825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923" cy="930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E3035D" w:rsidRDefault="00E8387C" w:rsidP="00E8387C">
            <w:pPr>
              <w:jc w:val="center"/>
              <w:rPr>
                <w:rFonts w:ascii="NTPreCursivefk" w:hAnsi="NTPreCursivefk"/>
                <w:i/>
                <w:sz w:val="32"/>
                <w:szCs w:val="32"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8960" behindDoc="0" locked="0" layoutInCell="1" allowOverlap="1" wp14:anchorId="6C33F937" wp14:editId="20ECAF24">
                  <wp:simplePos x="0" y="0"/>
                  <wp:positionH relativeFrom="column">
                    <wp:posOffset>547370</wp:posOffset>
                  </wp:positionH>
                  <wp:positionV relativeFrom="paragraph">
                    <wp:posOffset>50800</wp:posOffset>
                  </wp:positionV>
                  <wp:extent cx="1021080" cy="765175"/>
                  <wp:effectExtent l="0" t="0" r="7620" b="0"/>
                  <wp:wrapSquare wrapText="bothSides"/>
                  <wp:docPr id="19" name="Picture 19" descr="What Is the Torah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hat Is the Torah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76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3" w:type="dxa"/>
          </w:tcPr>
          <w:p w:rsidR="0032733C" w:rsidRPr="004319CC" w:rsidRDefault="0032733C" w:rsidP="0032733C">
            <w:pPr>
              <w:rPr>
                <w:rFonts w:ascii="NTPreCursivefk" w:hAnsi="NTPreCursivefk" w:cstheme="minorHAnsi"/>
                <w:sz w:val="32"/>
                <w:szCs w:val="32"/>
              </w:rPr>
            </w:pPr>
            <w:r>
              <w:rPr>
                <w:rFonts w:ascii="NTPreCursivefk" w:hAnsi="NTPreCursivefk" w:cstheme="minorHAnsi"/>
                <w:sz w:val="32"/>
                <w:szCs w:val="32"/>
              </w:rPr>
              <w:t xml:space="preserve">Stories from the Jewish Bible, the </w:t>
            </w:r>
            <w:r w:rsidRPr="004325AB">
              <w:rPr>
                <w:rFonts w:ascii="NTPreCursivefk" w:hAnsi="NTPreCursivefk" w:cstheme="minorHAnsi"/>
                <w:b/>
                <w:sz w:val="32"/>
                <w:szCs w:val="32"/>
              </w:rPr>
              <w:t>Torah</w:t>
            </w:r>
            <w:r w:rsidRPr="004319CC">
              <w:rPr>
                <w:rFonts w:ascii="NTPreCursivefk" w:hAnsi="NTPreCursivefk" w:cstheme="minorHAnsi"/>
                <w:sz w:val="32"/>
                <w:szCs w:val="32"/>
              </w:rPr>
              <w:t xml:space="preserve"> teaches Jews about God looking after his people.</w:t>
            </w:r>
          </w:p>
          <w:p w:rsidR="00E3035D" w:rsidRDefault="00E3035D" w:rsidP="00741A6D">
            <w:pPr>
              <w:rPr>
                <w:rFonts w:ascii="NTPreCursivefk" w:hAnsi="NTPreCursivefk"/>
                <w:i/>
                <w:sz w:val="32"/>
                <w:szCs w:val="32"/>
                <w:u w:val="single"/>
              </w:rPr>
            </w:pPr>
          </w:p>
        </w:tc>
      </w:tr>
      <w:tr w:rsidR="00E8387C" w:rsidTr="0032733C">
        <w:tc>
          <w:tcPr>
            <w:tcW w:w="1838" w:type="dxa"/>
          </w:tcPr>
          <w:p w:rsidR="00E3035D" w:rsidRDefault="00E3035D" w:rsidP="00E8387C">
            <w:pPr>
              <w:jc w:val="center"/>
              <w:rPr>
                <w:rFonts w:ascii="NTPreCursivefk" w:hAnsi="NTPreCursivefk"/>
                <w:i/>
                <w:sz w:val="32"/>
                <w:szCs w:val="32"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BAD0555" wp14:editId="15634E98">
                  <wp:extent cx="810491" cy="742950"/>
                  <wp:effectExtent l="0" t="0" r="889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801" cy="757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E3035D" w:rsidRDefault="00E8387C" w:rsidP="00E8387C">
            <w:pPr>
              <w:jc w:val="center"/>
              <w:rPr>
                <w:rFonts w:ascii="NTPreCursivefk" w:hAnsi="NTPreCursivefk"/>
                <w:i/>
                <w:sz w:val="32"/>
                <w:szCs w:val="32"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7152" behindDoc="1" locked="0" layoutInCell="1" allowOverlap="1">
                  <wp:simplePos x="0" y="0"/>
                  <wp:positionH relativeFrom="column">
                    <wp:posOffset>509270</wp:posOffset>
                  </wp:positionH>
                  <wp:positionV relativeFrom="paragraph">
                    <wp:posOffset>22860</wp:posOffset>
                  </wp:positionV>
                  <wp:extent cx="1163320" cy="729298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320" cy="729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23" w:type="dxa"/>
          </w:tcPr>
          <w:p w:rsidR="00E3035D" w:rsidRPr="0032733C" w:rsidRDefault="0032733C" w:rsidP="0032733C">
            <w:pPr>
              <w:rPr>
                <w:rFonts w:ascii="NTPreCursivef" w:hAnsi="NTPreCursivef"/>
                <w:sz w:val="32"/>
                <w:szCs w:val="32"/>
              </w:rPr>
            </w:pPr>
            <w:r w:rsidRPr="0032733C">
              <w:rPr>
                <w:rFonts w:ascii="NTPreCursivef" w:hAnsi="NTPreCursivef"/>
                <w:sz w:val="32"/>
                <w:szCs w:val="32"/>
              </w:rPr>
              <w:t xml:space="preserve">The </w:t>
            </w:r>
            <w:r w:rsidRPr="0032733C">
              <w:rPr>
                <w:rFonts w:ascii="NTPreCursivef" w:hAnsi="NTPreCursivef"/>
                <w:b/>
                <w:sz w:val="32"/>
                <w:szCs w:val="32"/>
              </w:rPr>
              <w:t>Ark</w:t>
            </w:r>
            <w:r w:rsidRPr="0032733C">
              <w:rPr>
                <w:rFonts w:ascii="NTPreCursivef" w:hAnsi="NTPreCursivef"/>
                <w:sz w:val="32"/>
                <w:szCs w:val="32"/>
              </w:rPr>
              <w:t xml:space="preserve"> is where </w:t>
            </w:r>
            <w:r w:rsidRPr="0032733C">
              <w:rPr>
                <w:rFonts w:ascii="NTPreCursivef" w:hAnsi="NTPreCursivef" w:cs="Arial"/>
                <w:color w:val="040C28"/>
                <w:sz w:val="32"/>
                <w:szCs w:val="32"/>
              </w:rPr>
              <w:t>the Torah</w:t>
            </w:r>
            <w:r w:rsidRPr="0032733C">
              <w:rPr>
                <w:rFonts w:ascii="NTPreCursivef" w:hAnsi="NTPreCursivef" w:cs="Arial"/>
                <w:color w:val="040C28"/>
                <w:sz w:val="32"/>
                <w:szCs w:val="32"/>
              </w:rPr>
              <w:t xml:space="preserve"> is kept.</w:t>
            </w:r>
          </w:p>
        </w:tc>
      </w:tr>
      <w:tr w:rsidR="00E8387C" w:rsidTr="0032733C">
        <w:tc>
          <w:tcPr>
            <w:tcW w:w="1838" w:type="dxa"/>
          </w:tcPr>
          <w:p w:rsidR="00E3035D" w:rsidRDefault="00E3035D" w:rsidP="00E8387C">
            <w:pPr>
              <w:jc w:val="center"/>
              <w:rPr>
                <w:rFonts w:ascii="NTPreCursivefk" w:hAnsi="NTPreCursivefk"/>
                <w:i/>
                <w:sz w:val="32"/>
                <w:szCs w:val="32"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D93C5FE" wp14:editId="76D4DB14">
                  <wp:extent cx="799279" cy="698500"/>
                  <wp:effectExtent l="0" t="0" r="127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273" cy="707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E3035D" w:rsidRDefault="00E8387C" w:rsidP="00E8387C">
            <w:pPr>
              <w:jc w:val="center"/>
              <w:rPr>
                <w:rFonts w:ascii="NTPreCursivefk" w:hAnsi="NTPreCursivefk"/>
                <w:i/>
                <w:sz w:val="32"/>
                <w:szCs w:val="32"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4080" behindDoc="1" locked="0" layoutInCell="1" allowOverlap="1">
                  <wp:simplePos x="0" y="0"/>
                  <wp:positionH relativeFrom="column">
                    <wp:posOffset>631190</wp:posOffset>
                  </wp:positionH>
                  <wp:positionV relativeFrom="paragraph">
                    <wp:posOffset>5080</wp:posOffset>
                  </wp:positionV>
                  <wp:extent cx="933450" cy="698500"/>
                  <wp:effectExtent l="0" t="0" r="0" b="6350"/>
                  <wp:wrapTight wrapText="bothSides">
                    <wp:wrapPolygon edited="0">
                      <wp:start x="0" y="0"/>
                      <wp:lineTo x="0" y="21207"/>
                      <wp:lineTo x="21159" y="21207"/>
                      <wp:lineTo x="21159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23" w:type="dxa"/>
          </w:tcPr>
          <w:p w:rsidR="0032733C" w:rsidRPr="004319CC" w:rsidRDefault="0032733C" w:rsidP="0032733C">
            <w:pPr>
              <w:rPr>
                <w:rFonts w:ascii="NTPreCursivefk" w:hAnsi="NTPreCursivefk"/>
                <w:sz w:val="32"/>
                <w:szCs w:val="32"/>
              </w:rPr>
            </w:pPr>
            <w:r w:rsidRPr="004319CC">
              <w:rPr>
                <w:rFonts w:ascii="NTPreCursivefk" w:hAnsi="NTPreCursivefk"/>
                <w:sz w:val="32"/>
                <w:szCs w:val="32"/>
              </w:rPr>
              <w:t xml:space="preserve">A </w:t>
            </w:r>
            <w:r w:rsidRPr="002875DE">
              <w:rPr>
                <w:rFonts w:ascii="NTPreCursivefk" w:hAnsi="NTPreCursivefk"/>
                <w:b/>
                <w:sz w:val="32"/>
                <w:szCs w:val="32"/>
              </w:rPr>
              <w:t>mezuzah</w:t>
            </w:r>
            <w:r w:rsidRPr="004319CC">
              <w:rPr>
                <w:rFonts w:ascii="NTPreCursivefk" w:hAnsi="NTPreCursivefk"/>
                <w:sz w:val="32"/>
                <w:szCs w:val="32"/>
              </w:rPr>
              <w:t xml:space="preserve"> is placed on a doorway. Jews touch it as they pass. It reminds them of God.</w:t>
            </w:r>
          </w:p>
          <w:p w:rsidR="00E3035D" w:rsidRDefault="00E3035D" w:rsidP="00741A6D">
            <w:pPr>
              <w:rPr>
                <w:rFonts w:ascii="NTPreCursivefk" w:hAnsi="NTPreCursivefk"/>
                <w:i/>
                <w:sz w:val="32"/>
                <w:szCs w:val="32"/>
                <w:u w:val="single"/>
              </w:rPr>
            </w:pPr>
          </w:p>
        </w:tc>
      </w:tr>
      <w:tr w:rsidR="00E8387C" w:rsidTr="0032733C">
        <w:tc>
          <w:tcPr>
            <w:tcW w:w="1838" w:type="dxa"/>
          </w:tcPr>
          <w:p w:rsidR="00E3035D" w:rsidRDefault="00E3035D" w:rsidP="00E8387C">
            <w:pPr>
              <w:jc w:val="center"/>
              <w:rPr>
                <w:rFonts w:ascii="NTPreCursivefk" w:hAnsi="NTPreCursivefk"/>
                <w:i/>
                <w:sz w:val="32"/>
                <w:szCs w:val="32"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C8C8D6D" wp14:editId="6A99F44D">
                  <wp:extent cx="796636" cy="730250"/>
                  <wp:effectExtent l="0" t="0" r="381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844" cy="73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E3035D" w:rsidRDefault="00E8387C" w:rsidP="00E8387C">
            <w:pPr>
              <w:jc w:val="center"/>
              <w:rPr>
                <w:rFonts w:ascii="NTPreCursivefk" w:hAnsi="NTPreCursivefk"/>
                <w:i/>
                <w:sz w:val="32"/>
                <w:szCs w:val="32"/>
                <w:u w:val="single"/>
              </w:rPr>
            </w:pPr>
            <w:r w:rsidRPr="004319CC">
              <w:rPr>
                <w:rFonts w:ascii="NTPreCursivefk" w:hAnsi="NTPreCursivefk"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86912" behindDoc="1" locked="0" layoutInCell="1" allowOverlap="1" wp14:anchorId="551511BB" wp14:editId="24560608">
                  <wp:simplePos x="0" y="0"/>
                  <wp:positionH relativeFrom="column">
                    <wp:posOffset>298450</wp:posOffset>
                  </wp:positionH>
                  <wp:positionV relativeFrom="paragraph">
                    <wp:posOffset>36195</wp:posOffset>
                  </wp:positionV>
                  <wp:extent cx="1493520" cy="771525"/>
                  <wp:effectExtent l="19050" t="19050" r="11430" b="28575"/>
                  <wp:wrapTight wrapText="bothSides">
                    <wp:wrapPolygon edited="0">
                      <wp:start x="-276" y="-533"/>
                      <wp:lineTo x="-276" y="21867"/>
                      <wp:lineTo x="21490" y="21867"/>
                      <wp:lineTo x="21490" y="-533"/>
                      <wp:lineTo x="-276" y="-533"/>
                    </wp:wrapPolygon>
                  </wp:wrapTight>
                  <wp:docPr id="7" name="Picture 7" descr="The Sh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he Sh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B0F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3" w:type="dxa"/>
          </w:tcPr>
          <w:p w:rsidR="0032733C" w:rsidRPr="004319CC" w:rsidRDefault="0032733C" w:rsidP="0032733C">
            <w:pPr>
              <w:rPr>
                <w:rFonts w:ascii="NTPreCursivefk" w:hAnsi="NTPreCursivefk"/>
                <w:noProof/>
                <w:sz w:val="32"/>
                <w:szCs w:val="32"/>
              </w:rPr>
            </w:pPr>
            <w:r w:rsidRPr="004319CC">
              <w:rPr>
                <w:rFonts w:ascii="NTPreCursivefk" w:hAnsi="NTPreCursivefk"/>
                <w:noProof/>
                <w:sz w:val="32"/>
                <w:szCs w:val="32"/>
              </w:rPr>
              <w:t xml:space="preserve">The </w:t>
            </w:r>
            <w:r w:rsidRPr="004319CC">
              <w:rPr>
                <w:rFonts w:ascii="NTPreCursivefk" w:hAnsi="NTPreCursivefk"/>
                <w:b/>
                <w:noProof/>
                <w:sz w:val="32"/>
                <w:szCs w:val="32"/>
              </w:rPr>
              <w:t>Shema</w:t>
            </w:r>
            <w:r w:rsidRPr="004319CC">
              <w:rPr>
                <w:rFonts w:ascii="NTPreCursivefk" w:hAnsi="NTPreCursivefk"/>
                <w:noProof/>
                <w:sz w:val="32"/>
                <w:szCs w:val="32"/>
              </w:rPr>
              <w:t xml:space="preserve"> is the most important Jewish Prayer about God.</w:t>
            </w:r>
          </w:p>
          <w:p w:rsidR="00E3035D" w:rsidRDefault="00E3035D" w:rsidP="00741A6D">
            <w:pPr>
              <w:rPr>
                <w:rFonts w:ascii="NTPreCursivefk" w:hAnsi="NTPreCursivefk"/>
                <w:i/>
                <w:sz w:val="32"/>
                <w:szCs w:val="32"/>
                <w:u w:val="single"/>
              </w:rPr>
            </w:pPr>
          </w:p>
        </w:tc>
      </w:tr>
      <w:tr w:rsidR="00E8387C" w:rsidTr="0032733C">
        <w:tc>
          <w:tcPr>
            <w:tcW w:w="1838" w:type="dxa"/>
          </w:tcPr>
          <w:p w:rsidR="00E3035D" w:rsidRDefault="00E3035D" w:rsidP="00E8387C">
            <w:pPr>
              <w:jc w:val="center"/>
              <w:rPr>
                <w:rFonts w:ascii="NTPreCursivefk" w:hAnsi="NTPreCursivefk"/>
                <w:i/>
                <w:sz w:val="32"/>
                <w:szCs w:val="32"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4884267" wp14:editId="029A6B3C">
                  <wp:extent cx="863107" cy="7112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833" cy="715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E3035D" w:rsidRDefault="00E8387C" w:rsidP="00E8387C">
            <w:pPr>
              <w:rPr>
                <w:rFonts w:ascii="NTPreCursivefk" w:hAnsi="NTPreCursivefk"/>
                <w:i/>
                <w:sz w:val="32"/>
                <w:szCs w:val="32"/>
                <w:u w:val="single"/>
              </w:rPr>
            </w:pPr>
            <w:r w:rsidRPr="004319CC">
              <w:rPr>
                <w:rFonts w:ascii="NTPreCursivefk" w:hAnsi="NTPreCursivefk"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91008" behindDoc="1" locked="0" layoutInCell="1" allowOverlap="1" wp14:anchorId="06B3F277" wp14:editId="40696359">
                  <wp:simplePos x="0" y="0"/>
                  <wp:positionH relativeFrom="column">
                    <wp:posOffset>260350</wp:posOffset>
                  </wp:positionH>
                  <wp:positionV relativeFrom="paragraph">
                    <wp:posOffset>35560</wp:posOffset>
                  </wp:positionV>
                  <wp:extent cx="1501140" cy="830580"/>
                  <wp:effectExtent l="0" t="0" r="3810" b="7620"/>
                  <wp:wrapTight wrapText="bothSides">
                    <wp:wrapPolygon edited="0">
                      <wp:start x="0" y="0"/>
                      <wp:lineTo x="0" y="21303"/>
                      <wp:lineTo x="21381" y="21303"/>
                      <wp:lineTo x="21381" y="0"/>
                      <wp:lineTo x="0" y="0"/>
                    </wp:wrapPolygon>
                  </wp:wrapTight>
                  <wp:docPr id="14" name="Picture 14" descr="Teach Your Children the Mitzvot of Shabbat | Reform Judais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each Your Children the Mitzvot of Shabbat | Reform Judais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3" w:type="dxa"/>
          </w:tcPr>
          <w:p w:rsidR="00E3035D" w:rsidRPr="0032733C" w:rsidRDefault="0032733C" w:rsidP="0032733C">
            <w:pPr>
              <w:rPr>
                <w:rFonts w:ascii="NTPreCursivefk" w:hAnsi="NTPreCursivefk"/>
                <w:sz w:val="32"/>
                <w:szCs w:val="32"/>
              </w:rPr>
            </w:pPr>
            <w:r w:rsidRPr="002875DE">
              <w:rPr>
                <w:rFonts w:ascii="NTPreCursivefk" w:hAnsi="NTPreCursivefk"/>
                <w:b/>
                <w:sz w:val="32"/>
                <w:szCs w:val="32"/>
              </w:rPr>
              <w:t>Shabbat</w:t>
            </w:r>
            <w:r w:rsidRPr="004319CC">
              <w:rPr>
                <w:rFonts w:ascii="NTPreCursivefk" w:hAnsi="NTPreCursivefk"/>
                <w:sz w:val="32"/>
                <w:szCs w:val="32"/>
              </w:rPr>
              <w:t xml:space="preserve"> is the Jewish Day of rest. It happens every week and reminds Jews of how God created the world in six days and rested on the seventh.</w:t>
            </w:r>
          </w:p>
        </w:tc>
      </w:tr>
      <w:tr w:rsidR="00E8387C" w:rsidTr="0032733C">
        <w:tc>
          <w:tcPr>
            <w:tcW w:w="1838" w:type="dxa"/>
          </w:tcPr>
          <w:p w:rsidR="00E3035D" w:rsidRDefault="00E3035D" w:rsidP="00E8387C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9F658CF" wp14:editId="263C2F27">
                  <wp:extent cx="873587" cy="692150"/>
                  <wp:effectExtent l="0" t="0" r="317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364" cy="701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8387C" w:rsidRDefault="00E8387C" w:rsidP="00E8387C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3686" w:type="dxa"/>
          </w:tcPr>
          <w:p w:rsidR="00E3035D" w:rsidRDefault="00E8387C" w:rsidP="00E8387C">
            <w:pPr>
              <w:rPr>
                <w:rFonts w:ascii="NTPreCursivefk" w:hAnsi="NTPreCursivefk"/>
                <w:i/>
                <w:sz w:val="32"/>
                <w:szCs w:val="32"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5104" behindDoc="1" locked="0" layoutInCell="1" allowOverlap="1">
                  <wp:simplePos x="0" y="0"/>
                  <wp:positionH relativeFrom="column">
                    <wp:posOffset>306644</wp:posOffset>
                  </wp:positionH>
                  <wp:positionV relativeFrom="paragraph">
                    <wp:posOffset>3175</wp:posOffset>
                  </wp:positionV>
                  <wp:extent cx="1452880" cy="822650"/>
                  <wp:effectExtent l="0" t="0" r="0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2880" cy="82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3" w:type="dxa"/>
          </w:tcPr>
          <w:p w:rsidR="0032733C" w:rsidRPr="004319CC" w:rsidRDefault="0032733C" w:rsidP="0032733C">
            <w:pPr>
              <w:rPr>
                <w:rFonts w:ascii="NTPreCursivefk" w:hAnsi="NTPreCursivefk" w:cstheme="minorHAnsi"/>
                <w:color w:val="202124"/>
                <w:sz w:val="32"/>
                <w:szCs w:val="32"/>
                <w:shd w:val="clear" w:color="auto" w:fill="FFFFFF"/>
              </w:rPr>
            </w:pPr>
            <w:r>
              <w:rPr>
                <w:rFonts w:ascii="NTPreCursivefk" w:hAnsi="NTPreCursivefk" w:cstheme="minorHAnsi"/>
                <w:b/>
                <w:sz w:val="32"/>
                <w:szCs w:val="32"/>
              </w:rPr>
              <w:t>Hanukkah</w:t>
            </w:r>
            <w:r w:rsidRPr="004319CC">
              <w:rPr>
                <w:rFonts w:ascii="NTPreCursivefk" w:hAnsi="NTPreCursivefk" w:cstheme="minorHAnsi"/>
                <w:sz w:val="32"/>
                <w:szCs w:val="32"/>
              </w:rPr>
              <w:t xml:space="preserve"> i</w:t>
            </w:r>
            <w:r w:rsidRPr="004319CC">
              <w:rPr>
                <w:rFonts w:ascii="NTPreCursivefk" w:hAnsi="NTPreCursivefk" w:cstheme="minorHAnsi"/>
                <w:color w:val="202124"/>
                <w:sz w:val="32"/>
                <w:szCs w:val="32"/>
                <w:shd w:val="clear" w:color="auto" w:fill="FFFFFF"/>
              </w:rPr>
              <w:t>s a Jewish holiday</w:t>
            </w:r>
            <w:r>
              <w:rPr>
                <w:rFonts w:ascii="NTPreCursivefk" w:hAnsi="NTPreCursivefk" w:cstheme="minorHAnsi"/>
                <w:color w:val="202124"/>
                <w:sz w:val="32"/>
                <w:szCs w:val="32"/>
                <w:shd w:val="clear" w:color="auto" w:fill="FFFFFF"/>
              </w:rPr>
              <w:t xml:space="preserve">, </w:t>
            </w:r>
            <w:r w:rsidRPr="004319CC">
              <w:rPr>
                <w:rFonts w:ascii="NTPreCursivefk" w:hAnsi="NTPreCursivefk" w:cstheme="minorHAnsi"/>
                <w:color w:val="202124"/>
                <w:sz w:val="32"/>
                <w:szCs w:val="32"/>
                <w:shd w:val="clear" w:color="auto" w:fill="FFFFFF"/>
              </w:rPr>
              <w:t>also known as the Festival of Lights.</w:t>
            </w:r>
            <w:r w:rsidRPr="004319CC">
              <w:rPr>
                <w:rFonts w:ascii="Cambria" w:hAnsi="Cambria" w:cs="Cambria"/>
                <w:color w:val="202124"/>
                <w:sz w:val="32"/>
                <w:szCs w:val="32"/>
                <w:shd w:val="clear" w:color="auto" w:fill="FFFFFF"/>
              </w:rPr>
              <w:t> </w:t>
            </w:r>
          </w:p>
          <w:p w:rsidR="00E3035D" w:rsidRDefault="00E3035D" w:rsidP="00741A6D">
            <w:pPr>
              <w:rPr>
                <w:rFonts w:ascii="NTPreCursivefk" w:hAnsi="NTPreCursivefk"/>
                <w:i/>
                <w:sz w:val="32"/>
                <w:szCs w:val="32"/>
                <w:u w:val="single"/>
              </w:rPr>
            </w:pPr>
          </w:p>
        </w:tc>
      </w:tr>
    </w:tbl>
    <w:p w:rsidR="00E3035D" w:rsidRDefault="00E3035D" w:rsidP="00741A6D">
      <w:pPr>
        <w:rPr>
          <w:rFonts w:ascii="NTPreCursivefk" w:hAnsi="NTPreCursivefk"/>
          <w:i/>
          <w:sz w:val="32"/>
          <w:szCs w:val="32"/>
          <w:u w:val="single"/>
        </w:rPr>
      </w:pPr>
    </w:p>
    <w:p w:rsidR="00A84732" w:rsidRPr="004319CC" w:rsidRDefault="0032733C" w:rsidP="00741A6D">
      <w:pPr>
        <w:rPr>
          <w:rFonts w:ascii="NTPreCursivefk" w:hAnsi="NTPreCursivefk"/>
          <w:i/>
          <w:sz w:val="32"/>
          <w:szCs w:val="32"/>
          <w:u w:val="single"/>
        </w:rPr>
      </w:pPr>
      <w:bookmarkStart w:id="0" w:name="_GoBack"/>
      <w:bookmarkEnd w:id="0"/>
      <w:r>
        <w:rPr>
          <w:rFonts w:ascii="NTPreCursivefk" w:hAnsi="NTPreCursivefk"/>
          <w:i/>
          <w:sz w:val="32"/>
          <w:szCs w:val="32"/>
          <w:u w:val="single"/>
        </w:rPr>
        <w:t xml:space="preserve"> </w:t>
      </w:r>
    </w:p>
    <w:sectPr w:rsidR="00A84732" w:rsidRPr="004319CC" w:rsidSect="001B69B3">
      <w:pgSz w:w="11906" w:h="16838"/>
      <w:pgMar w:top="397" w:right="282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">
    <w:altName w:val="Twink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T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NTPreCursivef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2604"/>
    <w:multiLevelType w:val="hybridMultilevel"/>
    <w:tmpl w:val="AD065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B2AF3"/>
    <w:multiLevelType w:val="hybridMultilevel"/>
    <w:tmpl w:val="F378EE54"/>
    <w:lvl w:ilvl="0" w:tplc="0809000B">
      <w:start w:val="1"/>
      <w:numFmt w:val="bullet"/>
      <w:lvlText w:val=""/>
      <w:lvlJc w:val="left"/>
      <w:pPr>
        <w:ind w:left="80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" w15:restartNumberingAfterBreak="0">
    <w:nsid w:val="34C23A69"/>
    <w:multiLevelType w:val="hybridMultilevel"/>
    <w:tmpl w:val="40567116"/>
    <w:lvl w:ilvl="0" w:tplc="080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4BD55E63"/>
    <w:multiLevelType w:val="hybridMultilevel"/>
    <w:tmpl w:val="849E302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865F5"/>
    <w:multiLevelType w:val="hybridMultilevel"/>
    <w:tmpl w:val="444EE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748FB"/>
    <w:multiLevelType w:val="hybridMultilevel"/>
    <w:tmpl w:val="E9F6009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94D"/>
    <w:rsid w:val="0002031D"/>
    <w:rsid w:val="00081632"/>
    <w:rsid w:val="000B1DBD"/>
    <w:rsid w:val="00120BB1"/>
    <w:rsid w:val="001B69B3"/>
    <w:rsid w:val="001D7316"/>
    <w:rsid w:val="00213D82"/>
    <w:rsid w:val="002166E0"/>
    <w:rsid w:val="002875DE"/>
    <w:rsid w:val="002A23E9"/>
    <w:rsid w:val="002E1EBB"/>
    <w:rsid w:val="0032733C"/>
    <w:rsid w:val="00336D3A"/>
    <w:rsid w:val="003C14A6"/>
    <w:rsid w:val="00411051"/>
    <w:rsid w:val="00421786"/>
    <w:rsid w:val="004319CC"/>
    <w:rsid w:val="004325AB"/>
    <w:rsid w:val="0043428E"/>
    <w:rsid w:val="0045194D"/>
    <w:rsid w:val="004C5F79"/>
    <w:rsid w:val="004D0C00"/>
    <w:rsid w:val="004F7342"/>
    <w:rsid w:val="005104B8"/>
    <w:rsid w:val="005344F7"/>
    <w:rsid w:val="00542464"/>
    <w:rsid w:val="0054463E"/>
    <w:rsid w:val="005B16D0"/>
    <w:rsid w:val="00660675"/>
    <w:rsid w:val="00730247"/>
    <w:rsid w:val="00741A6D"/>
    <w:rsid w:val="00781A5F"/>
    <w:rsid w:val="008B298C"/>
    <w:rsid w:val="008D6E85"/>
    <w:rsid w:val="009579AB"/>
    <w:rsid w:val="00973001"/>
    <w:rsid w:val="00A33C67"/>
    <w:rsid w:val="00A54FB2"/>
    <w:rsid w:val="00A7087A"/>
    <w:rsid w:val="00A84732"/>
    <w:rsid w:val="00B00021"/>
    <w:rsid w:val="00B0726C"/>
    <w:rsid w:val="00B118AB"/>
    <w:rsid w:val="00B93537"/>
    <w:rsid w:val="00C942C8"/>
    <w:rsid w:val="00CB527B"/>
    <w:rsid w:val="00CE5253"/>
    <w:rsid w:val="00D174E8"/>
    <w:rsid w:val="00D74AA5"/>
    <w:rsid w:val="00D9016C"/>
    <w:rsid w:val="00E3035D"/>
    <w:rsid w:val="00E521A0"/>
    <w:rsid w:val="00E8387C"/>
    <w:rsid w:val="00F441F3"/>
    <w:rsid w:val="00F55972"/>
    <w:rsid w:val="00F7772F"/>
    <w:rsid w:val="00FC3234"/>
    <w:rsid w:val="00FD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3BC32"/>
  <w15:chartTrackingRefBased/>
  <w15:docId w15:val="{514E0B38-BAD9-4F6B-883F-298EA812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1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21A0"/>
    <w:pPr>
      <w:autoSpaceDE w:val="0"/>
      <w:autoSpaceDN w:val="0"/>
      <w:adjustRightInd w:val="0"/>
      <w:spacing w:after="0" w:line="240" w:lineRule="auto"/>
    </w:pPr>
    <w:rPr>
      <w:rFonts w:ascii="Twinkl" w:hAnsi="Twinkl" w:cs="Twink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E521A0"/>
    <w:pPr>
      <w:spacing w:line="28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E521A0"/>
    <w:pPr>
      <w:spacing w:line="281" w:lineRule="atLeast"/>
    </w:pPr>
    <w:rPr>
      <w:rFonts w:cstheme="minorBidi"/>
      <w:color w:val="auto"/>
    </w:rPr>
  </w:style>
  <w:style w:type="paragraph" w:styleId="ListParagraph">
    <w:name w:val="List Paragraph"/>
    <w:basedOn w:val="Normal"/>
    <w:uiPriority w:val="34"/>
    <w:qFormat/>
    <w:rsid w:val="004342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527B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A847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kc320</dc:creator>
  <cp:keywords/>
  <dc:description/>
  <cp:lastModifiedBy>Lydia O'Connor</cp:lastModifiedBy>
  <cp:revision>2</cp:revision>
  <dcterms:created xsi:type="dcterms:W3CDTF">2025-02-20T12:08:00Z</dcterms:created>
  <dcterms:modified xsi:type="dcterms:W3CDTF">2025-02-20T12:08:00Z</dcterms:modified>
</cp:coreProperties>
</file>